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9D" w:rsidRDefault="00F874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A3209D" w:rsidRDefault="00F874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Жирновска»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A3209D" w:rsidRDefault="00F874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A3209D" w:rsidRDefault="00A3209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09D" w:rsidRDefault="00A3209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09D" w:rsidRDefault="00F8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 </w:t>
      </w:r>
    </w:p>
    <w:p w:rsidR="00A3209D" w:rsidRDefault="00A3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09D" w:rsidRDefault="00F8741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23.05.2022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91</w:t>
      </w:r>
    </w:p>
    <w:p w:rsidR="00A3209D" w:rsidRDefault="00F8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A3209D" w:rsidRDefault="00F8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допуске к итоговой аттестации</w:t>
      </w:r>
    </w:p>
    <w:p w:rsidR="00A3209D" w:rsidRDefault="00F8741C">
      <w:pPr>
        <w:pStyle w:val="20"/>
        <w:shd w:val="clear" w:color="auto" w:fill="auto"/>
        <w:spacing w:line="310" w:lineRule="exact"/>
        <w:jc w:val="both"/>
      </w:pPr>
      <w:proofErr w:type="gramStart"/>
      <w:r>
        <w:rPr>
          <w:color w:val="000000"/>
          <w:sz w:val="24"/>
          <w:szCs w:val="24"/>
          <w:lang w:bidi="ru-RU"/>
        </w:rPr>
        <w:t>Во исполнение Федерального закона от 29 декабря 2012г. № 273- ФЗ "Об образовании в Российской Федерации", приказа Министерства просвещения России и Федеральной службы</w:t>
      </w:r>
      <w:r>
        <w:rPr>
          <w:color w:val="000000"/>
          <w:sz w:val="24"/>
          <w:szCs w:val="24"/>
          <w:lang w:bidi="ru-RU"/>
        </w:rPr>
        <w:t xml:space="preserve"> по надзору в сфере образования и науки от 07.11.2018г. № 190/1512 «Об утверждении Порядка проведения ГИА по образовательным программам СОО»,  от 17.11.2021г. № 834/1479 «Об утверждении единого расписания и продолжительности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проведения ЕГЭ по каждому учебн</w:t>
      </w:r>
      <w:r>
        <w:rPr>
          <w:color w:val="000000"/>
          <w:sz w:val="24"/>
          <w:szCs w:val="24"/>
          <w:lang w:bidi="ru-RU"/>
        </w:rPr>
        <w:t>ому предмету, требований к использованию средств обучения и воспитания при его проведении в 2022г.», от 17.11.2021г. № 835/1480 «Об утверждении единого расписания и продолжительности проведения ГВЭ по образовательным программам ООО и СОО в 2022г.», приказо</w:t>
      </w:r>
      <w:r>
        <w:rPr>
          <w:color w:val="000000"/>
          <w:sz w:val="24"/>
          <w:szCs w:val="24"/>
          <w:lang w:bidi="ru-RU"/>
        </w:rPr>
        <w:t>м комитета образования науки и молодежной политики Волгоградской области от 16.02.2022г. № 104 «О проведении ГИА по образовательным программам СОО и</w:t>
      </w:r>
      <w:proofErr w:type="gramEnd"/>
      <w:r>
        <w:rPr>
          <w:color w:val="000000"/>
          <w:sz w:val="24"/>
          <w:szCs w:val="24"/>
          <w:lang w:bidi="ru-RU"/>
        </w:rPr>
        <w:t xml:space="preserve"> ЕГЭ в Волгоградской области в 2022г.», приказом отдела по образованию администрации </w:t>
      </w:r>
      <w:proofErr w:type="spellStart"/>
      <w:r>
        <w:rPr>
          <w:color w:val="000000"/>
          <w:sz w:val="24"/>
          <w:szCs w:val="24"/>
          <w:lang w:bidi="ru-RU"/>
        </w:rPr>
        <w:t>Жирновского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муниципальн</w:t>
      </w:r>
      <w:r>
        <w:rPr>
          <w:color w:val="000000"/>
          <w:sz w:val="24"/>
          <w:szCs w:val="24"/>
          <w:lang w:bidi="ru-RU"/>
        </w:rPr>
        <w:t>ого района Волгоградской области от 21.02.2022г. № 57</w:t>
      </w:r>
    </w:p>
    <w:p w:rsidR="00A3209D" w:rsidRDefault="00F874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A3209D" w:rsidRDefault="00F8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Считать освоившими учебные образовательные программы за курс среднего общего образования и допустить к государственной  итоговой  аттестации по программам среднего общего образования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основании  промежуточных и годовых оценок следующих учащихся:</w:t>
      </w:r>
    </w:p>
    <w:p w:rsidR="00A3209D" w:rsidRDefault="00A3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dxa"/>
        <w:tblInd w:w="-113" w:type="dxa"/>
        <w:tblLayout w:type="fixed"/>
        <w:tblLook w:val="01E0"/>
      </w:tblPr>
      <w:tblGrid>
        <w:gridCol w:w="796"/>
        <w:gridCol w:w="4304"/>
      </w:tblGrid>
      <w:tr w:rsidR="00A3209D">
        <w:trPr>
          <w:trHeight w:val="56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A3209D">
        <w:trPr>
          <w:trHeight w:val="7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A3209D">
        <w:trPr>
          <w:trHeight w:val="7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Владислава Игоревна</w:t>
            </w:r>
          </w:p>
        </w:tc>
      </w:tr>
      <w:tr w:rsidR="00A3209D">
        <w:trPr>
          <w:trHeight w:val="7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Анна Сергеевна</w:t>
            </w:r>
          </w:p>
        </w:tc>
      </w:tr>
      <w:tr w:rsidR="00A3209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Екатерина Васильевна</w:t>
            </w:r>
          </w:p>
        </w:tc>
      </w:tr>
      <w:tr w:rsidR="00A3209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Ангелина Александровна</w:t>
            </w:r>
          </w:p>
        </w:tc>
      </w:tr>
      <w:tr w:rsidR="00A3209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Елизаветы Петровны</w:t>
            </w:r>
          </w:p>
        </w:tc>
      </w:tr>
      <w:tr w:rsidR="00A3209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Варвара Сергеевна</w:t>
            </w:r>
          </w:p>
        </w:tc>
      </w:tr>
      <w:tr w:rsidR="00A3209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</w:tr>
      <w:tr w:rsidR="00A3209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Фиалов Дмитрий Алексеевич</w:t>
            </w:r>
          </w:p>
        </w:tc>
      </w:tr>
      <w:tr w:rsidR="00A3209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Татьяна Викторовна</w:t>
            </w:r>
          </w:p>
        </w:tc>
      </w:tr>
    </w:tbl>
    <w:p w:rsidR="00A3209D" w:rsidRDefault="00A3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09D" w:rsidRDefault="00F8741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Кулевацкую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Н.Н., учителя математики.</w:t>
      </w:r>
    </w:p>
    <w:p w:rsidR="00A3209D" w:rsidRDefault="00A3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09D" w:rsidRDefault="00F874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Любчик</w:t>
      </w:r>
      <w:proofErr w:type="spellEnd"/>
    </w:p>
    <w:p w:rsidR="00A3209D" w:rsidRDefault="00A3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09D" w:rsidRDefault="00F87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209D" w:rsidRDefault="00A3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5" w:type="dxa"/>
        <w:jc w:val="center"/>
        <w:tblLayout w:type="fixed"/>
        <w:tblLook w:val="0000"/>
      </w:tblPr>
      <w:tblGrid>
        <w:gridCol w:w="2150"/>
        <w:gridCol w:w="2516"/>
        <w:gridCol w:w="2835"/>
        <w:gridCol w:w="2834"/>
      </w:tblGrid>
      <w:tr w:rsidR="00A3209D">
        <w:trPr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F87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A32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A32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D" w:rsidRDefault="00A32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09D" w:rsidRDefault="00A3209D">
      <w:pPr>
        <w:rPr>
          <w:rFonts w:ascii="Times New Roman" w:hAnsi="Times New Roman" w:cs="Times New Roman"/>
        </w:rPr>
      </w:pPr>
    </w:p>
    <w:p w:rsidR="00A3209D" w:rsidRDefault="00A3209D">
      <w:pPr>
        <w:rPr>
          <w:rFonts w:ascii="Times New Roman" w:hAnsi="Times New Roman" w:cs="Times New Roman"/>
        </w:rPr>
      </w:pPr>
    </w:p>
    <w:p w:rsidR="00A3209D" w:rsidRDefault="00A3209D"/>
    <w:sectPr w:rsidR="00A3209D" w:rsidSect="00A320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A3209D"/>
    <w:rsid w:val="00A3209D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D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qFormat/>
    <w:rsid w:val="00A3209D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A320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A3209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A3209D"/>
    <w:pPr>
      <w:spacing w:after="140"/>
    </w:pPr>
  </w:style>
  <w:style w:type="paragraph" w:styleId="a5">
    <w:name w:val="List"/>
    <w:basedOn w:val="a4"/>
    <w:rsid w:val="00A3209D"/>
    <w:rPr>
      <w:rFonts w:cs="Arial Unicode MS"/>
    </w:rPr>
  </w:style>
  <w:style w:type="paragraph" w:customStyle="1" w:styleId="Caption">
    <w:name w:val="Caption"/>
    <w:basedOn w:val="a"/>
    <w:qFormat/>
    <w:rsid w:val="00A3209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A3209D"/>
    <w:pPr>
      <w:suppressLineNumbers/>
    </w:pPr>
    <w:rPr>
      <w:rFonts w:cs="Arial Unicode MS"/>
    </w:rPr>
  </w:style>
  <w:style w:type="paragraph" w:styleId="a7">
    <w:name w:val="No Spacing"/>
    <w:qFormat/>
    <w:rsid w:val="00A3209D"/>
    <w:pPr>
      <w:overflowPunct w:val="0"/>
    </w:pPr>
  </w:style>
  <w:style w:type="paragraph" w:customStyle="1" w:styleId="20">
    <w:name w:val="Основной текст (2)"/>
    <w:basedOn w:val="a"/>
    <w:link w:val="2"/>
    <w:qFormat/>
    <w:rsid w:val="00A3209D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Содержимое таблицы"/>
    <w:basedOn w:val="a"/>
    <w:qFormat/>
    <w:rsid w:val="00A3209D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A320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compaq</cp:lastModifiedBy>
  <cp:revision>32</cp:revision>
  <cp:lastPrinted>2018-05-15T09:47:00Z</cp:lastPrinted>
  <dcterms:created xsi:type="dcterms:W3CDTF">2016-05-16T10:38:00Z</dcterms:created>
  <dcterms:modified xsi:type="dcterms:W3CDTF">2022-05-25T11:23:00Z</dcterms:modified>
  <dc:language>ru-RU</dc:language>
</cp:coreProperties>
</file>